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1D4" w:rsidRPr="00D64064" w:rsidRDefault="007131D4" w:rsidP="00D64064">
      <w:pPr>
        <w:spacing w:after="0" w:line="240" w:lineRule="exact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4064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7131D4" w:rsidRPr="007131D4" w:rsidRDefault="007131D4" w:rsidP="00D64064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</w:t>
      </w:r>
      <w:r w:rsidR="007C7140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кту рішення виконавчого комітету Запорізької міської ради </w:t>
      </w:r>
      <w:r w:rsidR="00D64064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Pr="007131D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затвердження звіту про виконання міської цільової </w:t>
      </w:r>
      <w:r w:rsidR="007C714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br/>
      </w:r>
      <w:r w:rsidRPr="00FA3B5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«</w:t>
      </w:r>
      <w:r w:rsidRPr="007131D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Програми </w:t>
      </w:r>
      <w:r w:rsidRPr="00FA3B5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підтримки заходів з енергозбереження в </w:t>
      </w:r>
      <w:r w:rsidRPr="007131D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Запоріжж</w:t>
      </w:r>
      <w:r w:rsidRPr="00FA3B5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і</w:t>
      </w:r>
      <w:r w:rsidRPr="007131D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</w:t>
      </w:r>
      <w:r w:rsidR="00522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br/>
      </w:r>
      <w:r w:rsidRPr="007131D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на 2018</w:t>
      </w:r>
      <w:r w:rsidRPr="00FA3B5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-2020 роки»</w:t>
      </w:r>
      <w:r w:rsidR="00AC0AB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, затвердженої рішення</w:t>
      </w:r>
      <w:r w:rsidR="00522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м міської ради від 30.05.2018 № </w:t>
      </w:r>
      <w:r w:rsidR="00AC0AB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16 (зі змінами) </w:t>
      </w:r>
      <w:r w:rsidRPr="00FA3B5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за 20</w:t>
      </w:r>
      <w:r w:rsidR="003F67D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20</w:t>
      </w:r>
      <w:r w:rsidR="00522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рік»</w:t>
      </w:r>
    </w:p>
    <w:p w:rsidR="00D64064" w:rsidRDefault="00D64064" w:rsidP="00D6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95C" w:rsidRDefault="00D64064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>рограм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ою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підтримки заходів з енергозбереження в Запоріжжі на 2018-2020 роки</w:t>
      </w:r>
      <w:r w:rsidR="007C7140">
        <w:rPr>
          <w:rFonts w:ascii="Times New Roman" w:eastAsia="TimesNewRomanPSMT" w:hAnsi="Times New Roman" w:cs="Times New Roman"/>
          <w:sz w:val="28"/>
          <w:szCs w:val="28"/>
          <w:lang w:val="uk-UA"/>
        </w:rPr>
        <w:t>»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затверджен</w:t>
      </w:r>
      <w:r w:rsidR="00D37D2A">
        <w:rPr>
          <w:rFonts w:ascii="Times New Roman" w:eastAsia="TimesNewRomanPSMT" w:hAnsi="Times New Roman" w:cs="Times New Roman"/>
          <w:sz w:val="28"/>
          <w:szCs w:val="28"/>
          <w:lang w:val="uk-UA"/>
        </w:rPr>
        <w:t>ою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рішенням міської ради </w:t>
      </w:r>
      <w:r w:rsidR="007C7140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30.05.2018 № 16 (із змінами)</w:t>
      </w:r>
      <w:r w:rsidR="009D695C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(далі – Програма)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, 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>передбача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лось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впровадження системи енергомоніторингу 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на об’єктах бюджетної сфери міста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на базі електронної платформи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у в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>ідповідно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сті</w:t>
      </w:r>
      <w:r w:rsidRPr="00D64064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до розпорядження міського голови від </w:t>
      </w:r>
      <w:r w:rsidRPr="00D64064">
        <w:rPr>
          <w:rFonts w:ascii="Times New Roman" w:hAnsi="Times New Roman" w:cs="Times New Roman"/>
          <w:snapToGrid w:val="0"/>
          <w:sz w:val="28"/>
          <w:szCs w:val="28"/>
          <w:lang w:val="uk-UA"/>
        </w:rPr>
        <w:t>22.03.2017 № 97 р «Про впровадження системи електронного енергомоніторингу»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. </w:t>
      </w:r>
    </w:p>
    <w:p w:rsidR="00D64064" w:rsidRDefault="009D695C" w:rsidP="00AC0ABA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Мет</w:t>
      </w:r>
      <w:r w:rsidR="00A72187">
        <w:rPr>
          <w:rFonts w:ascii="Times New Roman" w:hAnsi="Times New Roman" w:cs="Times New Roman"/>
          <w:snapToGrid w:val="0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Програми </w:t>
      </w:r>
      <w:r w:rsidR="00A72187">
        <w:rPr>
          <w:rFonts w:ascii="Times New Roman" w:hAnsi="Times New Roman" w:cs="Times New Roman"/>
          <w:snapToGrid w:val="0"/>
          <w:sz w:val="28"/>
          <w:szCs w:val="28"/>
          <w:lang w:val="uk-UA"/>
        </w:rPr>
        <w:t>було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 xml:space="preserve">абезпечення моніторингу використання енергетичних ресурсів у бюджетних установах міста </w:t>
      </w:r>
      <w:r w:rsidR="00A72187">
        <w:rPr>
          <w:rFonts w:ascii="Times New Roman" w:hAnsi="Times New Roman"/>
          <w:sz w:val="28"/>
          <w:szCs w:val="28"/>
          <w:lang w:val="uk-UA"/>
        </w:rPr>
        <w:t xml:space="preserve">сучасними методами </w:t>
      </w:r>
      <w:r>
        <w:rPr>
          <w:rFonts w:ascii="Times New Roman" w:hAnsi="Times New Roman"/>
          <w:sz w:val="28"/>
          <w:szCs w:val="28"/>
          <w:lang w:val="uk-UA"/>
        </w:rPr>
        <w:t xml:space="preserve">для виявлення найбільш енерговитратних об’єктів </w:t>
      </w:r>
      <w:r w:rsidR="00461115">
        <w:rPr>
          <w:rFonts w:ascii="Times New Roman" w:hAnsi="Times New Roman"/>
          <w:sz w:val="28"/>
          <w:szCs w:val="28"/>
          <w:lang w:val="uk-UA"/>
        </w:rPr>
        <w:t xml:space="preserve">з подальшою </w:t>
      </w:r>
      <w:r>
        <w:rPr>
          <w:rFonts w:ascii="Times New Roman" w:hAnsi="Times New Roman"/>
          <w:sz w:val="28"/>
          <w:szCs w:val="28"/>
          <w:lang w:val="uk-UA"/>
        </w:rPr>
        <w:t>розробк</w:t>
      </w:r>
      <w:r w:rsidR="00461115">
        <w:rPr>
          <w:rFonts w:ascii="Times New Roman" w:hAnsi="Times New Roman"/>
          <w:sz w:val="28"/>
          <w:szCs w:val="28"/>
          <w:lang w:val="uk-UA"/>
        </w:rPr>
        <w:t>ою</w:t>
      </w:r>
      <w:r>
        <w:rPr>
          <w:rFonts w:ascii="Times New Roman" w:hAnsi="Times New Roman"/>
          <w:sz w:val="28"/>
          <w:szCs w:val="28"/>
          <w:lang w:val="uk-UA"/>
        </w:rPr>
        <w:t xml:space="preserve"> на підставі аналізу заходів з підвищення енергоефективності</w:t>
      </w:r>
      <w:r w:rsidR="00461115">
        <w:rPr>
          <w:rFonts w:ascii="Times New Roman" w:hAnsi="Times New Roman"/>
          <w:sz w:val="28"/>
          <w:szCs w:val="28"/>
          <w:lang w:val="uk-UA"/>
        </w:rPr>
        <w:t xml:space="preserve"> будівель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48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0ABA">
        <w:rPr>
          <w:rFonts w:ascii="Times New Roman" w:hAnsi="Times New Roman"/>
          <w:sz w:val="28"/>
          <w:szCs w:val="28"/>
          <w:lang w:val="uk-UA"/>
        </w:rPr>
        <w:t>Також на підставі даних моніторингу на сайті міської ради у розділі Е-сервіси працює панель для інформування потенційних інвесторів, що укладають ЕСКО-договори.</w:t>
      </w:r>
    </w:p>
    <w:p w:rsidR="00D64064" w:rsidRDefault="00D64064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Фінансування заходів </w:t>
      </w:r>
      <w:r w:rsidR="005C4882">
        <w:rPr>
          <w:rFonts w:ascii="Times New Roman" w:hAnsi="Times New Roman"/>
          <w:sz w:val="28"/>
          <w:szCs w:val="28"/>
          <w:lang w:val="uk-UA"/>
        </w:rPr>
        <w:t>для забезпечення технічного супроводу та адміністрування</w:t>
      </w:r>
      <w:r w:rsidR="005C488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програмного продукту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C6EA3"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</w:t>
      </w:r>
      <w:r w:rsidR="003F67D9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році</w:t>
      </w:r>
      <w:r w:rsidRPr="00D640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здійснюва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лось</w:t>
      </w:r>
      <w:r w:rsidRPr="00D640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Pr="00D64064">
        <w:rPr>
          <w:rFonts w:ascii="Times New Roman" w:hAnsi="Times New Roman" w:cs="Times New Roman"/>
          <w:sz w:val="28"/>
          <w:szCs w:val="28"/>
          <w:lang w:val="uk-UA" w:eastAsia="ru-RU"/>
        </w:rPr>
        <w:t>з загального фонду бюджет</w:t>
      </w:r>
      <w:bookmarkStart w:id="0" w:name="_GoBack"/>
      <w:bookmarkEnd w:id="0"/>
      <w:r w:rsidRPr="00D64064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9D695C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D640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C228A" w:rsidRDefault="002C228A" w:rsidP="002C22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Плановий розмір фінансування в 2020 році 103,140 тис. грн., фактичний – 97,200 тис. грн., </w:t>
      </w:r>
      <w:r w:rsidRPr="007A185E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тобто економія </w:t>
      </w:r>
      <w:r w:rsidR="007A185E" w:rsidRPr="007A185E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за програмою </w:t>
      </w:r>
      <w:r w:rsidRPr="007A185E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склала 5,94 тис. грн.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Причиною економії стало те, що під час планування витрат на </w:t>
      </w:r>
      <w:r w:rsidR="00CD78DC">
        <w:rPr>
          <w:rFonts w:ascii="Times New Roman" w:hAnsi="Times New Roman" w:cs="Times New Roman"/>
          <w:sz w:val="28"/>
          <w:szCs w:val="28"/>
          <w:lang w:val="uk-UA"/>
        </w:rPr>
        <w:t>програму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були враховані ціни 2019 року із застосуванням індексу споживчих цін на 2020 рік у розмірі 1,06. Проте надавач послуг</w:t>
      </w:r>
      <w:r w:rsidR="007F1945">
        <w:rPr>
          <w:rFonts w:ascii="Times New Roman" w:hAnsi="Times New Roman" w:cs="Times New Roman"/>
          <w:sz w:val="28"/>
          <w:szCs w:val="28"/>
          <w:lang w:val="uk-UA"/>
        </w:rPr>
        <w:t xml:space="preserve"> у поточному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залишив ціну на рівні 2019 року.</w:t>
      </w:r>
    </w:p>
    <w:p w:rsidR="00A25C98" w:rsidRDefault="00AB37F3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Вжиті комплексні заходи з енергозбереження</w:t>
      </w:r>
      <w:r w:rsidR="002C22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реконструкція систем опалення будівель департаменту охорони здоров’я міської ради за ЕСКО-договорами, ремонт будівель установ з запровадженням утеплення </w:t>
      </w:r>
      <w:r w:rsidR="00A37A3D">
        <w:rPr>
          <w:rFonts w:ascii="Times New Roman" w:hAnsi="Times New Roman" w:cs="Times New Roman"/>
          <w:sz w:val="28"/>
          <w:szCs w:val="28"/>
          <w:lang w:val="uk-UA"/>
        </w:rPr>
        <w:t>зовнішні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>х конструкцій (стін, дахів, заміна вікон тощо), а також</w:t>
      </w:r>
      <w:r w:rsidR="002C22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регулярний </w:t>
      </w:r>
      <w:r w:rsidR="002C228A">
        <w:rPr>
          <w:rFonts w:ascii="Times New Roman" w:hAnsi="Times New Roman" w:cs="Times New Roman"/>
          <w:sz w:val="28"/>
          <w:szCs w:val="28"/>
          <w:lang w:val="uk-UA"/>
        </w:rPr>
        <w:t>моніторинг енергоспоживання</w:t>
      </w:r>
      <w:r w:rsidR="00CD78DC" w:rsidRPr="00CD7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8DC">
        <w:rPr>
          <w:rFonts w:ascii="Times New Roman" w:hAnsi="Times New Roman" w:cs="Times New Roman"/>
          <w:sz w:val="28"/>
          <w:szCs w:val="28"/>
          <w:lang w:val="uk-UA"/>
        </w:rPr>
        <w:t>бюджетних установ</w:t>
      </w:r>
      <w:r w:rsidR="007F1945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CD78DC">
        <w:rPr>
          <w:rFonts w:ascii="Times New Roman" w:hAnsi="Times New Roman" w:cs="Times New Roman"/>
          <w:sz w:val="28"/>
          <w:szCs w:val="28"/>
          <w:lang w:val="uk-UA"/>
        </w:rPr>
        <w:t xml:space="preserve"> закладів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 дозволили заощадити кошти на оплату </w:t>
      </w:r>
      <w:r w:rsidR="00CD78DC">
        <w:rPr>
          <w:rFonts w:ascii="Times New Roman" w:hAnsi="Times New Roman" w:cs="Times New Roman"/>
          <w:sz w:val="28"/>
          <w:szCs w:val="28"/>
          <w:lang w:val="uk-UA"/>
        </w:rPr>
        <w:t xml:space="preserve">енергетичних та комунальних ресурсів для об’єктів бюджетної сфери міста </w:t>
      </w:r>
      <w:r w:rsidR="00C170F5">
        <w:rPr>
          <w:rFonts w:ascii="Times New Roman" w:hAnsi="Times New Roman" w:cs="Times New Roman"/>
          <w:sz w:val="28"/>
          <w:szCs w:val="28"/>
          <w:lang w:val="uk-UA"/>
        </w:rPr>
        <w:t>у сумі понад</w:t>
      </w:r>
      <w:r w:rsidR="00AC0ABA">
        <w:rPr>
          <w:rFonts w:ascii="Times New Roman" w:hAnsi="Times New Roman" w:cs="Times New Roman"/>
          <w:sz w:val="28"/>
          <w:szCs w:val="28"/>
          <w:lang w:val="uk-UA"/>
        </w:rPr>
        <w:t xml:space="preserve"> 71,4 млн.</w:t>
      </w:r>
      <w:r w:rsidR="007C7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8DC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AC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2EDB" w:rsidRDefault="00AC0ABA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A25C98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рекомендаціями </w:t>
      </w:r>
      <w:r w:rsidR="00C170F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25C98">
        <w:rPr>
          <w:rFonts w:ascii="Times New Roman" w:hAnsi="Times New Roman" w:cs="Times New Roman"/>
          <w:sz w:val="28"/>
          <w:szCs w:val="28"/>
          <w:lang w:val="uk-UA"/>
        </w:rPr>
        <w:t>Положення про проведення моніторингу споживання паливно-енергетичних ресурсів бюджетними установами</w:t>
      </w:r>
      <w:r w:rsidR="00C170F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5C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5C98">
        <w:rPr>
          <w:rFonts w:ascii="Times New Roman" w:hAnsi="Times New Roman" w:cs="Times New Roman"/>
          <w:sz w:val="28"/>
          <w:szCs w:val="28"/>
          <w:lang w:val="uk-UA"/>
        </w:rPr>
        <w:t>Держенерго</w:t>
      </w:r>
      <w:proofErr w:type="spellEnd"/>
      <w:r w:rsidR="00A25C98">
        <w:rPr>
          <w:rFonts w:ascii="Times New Roman" w:hAnsi="Times New Roman" w:cs="Times New Roman"/>
          <w:sz w:val="28"/>
          <w:szCs w:val="28"/>
          <w:lang w:val="uk-UA"/>
        </w:rPr>
        <w:t xml:space="preserve">-ефективності 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енергоменеджменту </w:t>
      </w:r>
      <w:r w:rsidR="00C170F5">
        <w:rPr>
          <w:rFonts w:ascii="Times New Roman" w:hAnsi="Times New Roman" w:cs="Times New Roman"/>
          <w:sz w:val="28"/>
          <w:szCs w:val="28"/>
          <w:lang w:val="uk-UA"/>
        </w:rPr>
        <w:t xml:space="preserve">в бюджетних установах </w:t>
      </w:r>
      <w:r w:rsidR="00A37A3D">
        <w:rPr>
          <w:rFonts w:ascii="Times New Roman" w:hAnsi="Times New Roman" w:cs="Times New Roman"/>
          <w:sz w:val="28"/>
          <w:szCs w:val="28"/>
          <w:lang w:val="uk-UA"/>
        </w:rPr>
        <w:t xml:space="preserve">може 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>досяг</w:t>
      </w:r>
      <w:r w:rsidR="00A37A3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A25C98">
        <w:rPr>
          <w:rFonts w:ascii="Times New Roman" w:hAnsi="Times New Roman" w:cs="Times New Roman"/>
          <w:sz w:val="28"/>
          <w:szCs w:val="28"/>
          <w:lang w:val="uk-UA"/>
        </w:rPr>
        <w:t xml:space="preserve">від 5 до 8% 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економії, </w:t>
      </w:r>
      <w:r w:rsidR="00A37A3D"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 w:rsidR="00522EDB">
        <w:rPr>
          <w:rFonts w:ascii="Times New Roman" w:hAnsi="Times New Roman" w:cs="Times New Roman"/>
          <w:sz w:val="28"/>
          <w:szCs w:val="28"/>
          <w:lang w:val="uk-UA"/>
        </w:rPr>
        <w:t xml:space="preserve"> заходи з енергомоніторингу </w:t>
      </w:r>
      <w:r w:rsidR="00A37A3D">
        <w:rPr>
          <w:rFonts w:ascii="Times New Roman" w:hAnsi="Times New Roman" w:cs="Times New Roman"/>
          <w:sz w:val="28"/>
          <w:szCs w:val="28"/>
          <w:lang w:val="uk-UA"/>
        </w:rPr>
        <w:t>близько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 3,</w:t>
      </w:r>
      <w:r w:rsidR="00A37A3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767B">
        <w:rPr>
          <w:rFonts w:ascii="Times New Roman" w:hAnsi="Times New Roman" w:cs="Times New Roman"/>
          <w:sz w:val="28"/>
          <w:szCs w:val="28"/>
          <w:lang w:val="uk-UA"/>
        </w:rPr>
        <w:t xml:space="preserve"> млн. грн. </w:t>
      </w:r>
    </w:p>
    <w:p w:rsidR="009D695C" w:rsidRDefault="009D695C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Пропонується затвердити звіт про виконання Програми за 20</w:t>
      </w:r>
      <w:r w:rsidR="003F67D9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рік по департаменту економічного розвитку міської ради.</w:t>
      </w:r>
    </w:p>
    <w:p w:rsidR="009D695C" w:rsidRDefault="009D695C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22EDB" w:rsidRDefault="00522EDB" w:rsidP="00D64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72187" w:rsidRDefault="009D695C" w:rsidP="00A72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Директор</w:t>
      </w:r>
      <w:r w:rsidR="00A7218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департаменту </w:t>
      </w:r>
    </w:p>
    <w:p w:rsidR="006B5468" w:rsidRPr="00D64064" w:rsidRDefault="00A72187" w:rsidP="00C17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економічного розвитку міської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Н.В. Новак</w:t>
      </w:r>
    </w:p>
    <w:sectPr w:rsidR="006B5468" w:rsidRPr="00D6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E6"/>
    <w:rsid w:val="0004774E"/>
    <w:rsid w:val="0029152B"/>
    <w:rsid w:val="002C228A"/>
    <w:rsid w:val="0037510D"/>
    <w:rsid w:val="00376FE6"/>
    <w:rsid w:val="003C717A"/>
    <w:rsid w:val="003E767B"/>
    <w:rsid w:val="003F67D9"/>
    <w:rsid w:val="00461115"/>
    <w:rsid w:val="00522EDB"/>
    <w:rsid w:val="005C4882"/>
    <w:rsid w:val="006B5468"/>
    <w:rsid w:val="007131D4"/>
    <w:rsid w:val="007A185E"/>
    <w:rsid w:val="007C7140"/>
    <w:rsid w:val="007F1945"/>
    <w:rsid w:val="009D695C"/>
    <w:rsid w:val="00A25C98"/>
    <w:rsid w:val="00A37A3D"/>
    <w:rsid w:val="00A72187"/>
    <w:rsid w:val="00AB37F3"/>
    <w:rsid w:val="00AC0ABA"/>
    <w:rsid w:val="00B729D3"/>
    <w:rsid w:val="00C170F5"/>
    <w:rsid w:val="00C40E6A"/>
    <w:rsid w:val="00CD78DC"/>
    <w:rsid w:val="00D06B83"/>
    <w:rsid w:val="00D37D2A"/>
    <w:rsid w:val="00D64064"/>
    <w:rsid w:val="00EC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57EA2"/>
  <w15:chartTrackingRefBased/>
  <w15:docId w15:val="{69AF9CD6-84A8-4FDF-904F-6BDF183F8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D64064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72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29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2021-01-28T06:14:00Z</cp:lastPrinted>
  <dcterms:created xsi:type="dcterms:W3CDTF">2019-01-28T07:43:00Z</dcterms:created>
  <dcterms:modified xsi:type="dcterms:W3CDTF">2021-02-02T07:19:00Z</dcterms:modified>
</cp:coreProperties>
</file>